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910F9" w14:textId="77777777" w:rsidR="001F253F" w:rsidRPr="0079341D" w:rsidRDefault="001F253F" w:rsidP="001F253F">
      <w:pPr>
        <w:spacing w:after="0" w:line="240" w:lineRule="auto"/>
        <w:jc w:val="center"/>
        <w:rPr>
          <w:rFonts w:ascii="Cambria" w:eastAsia="Times New Roman" w:hAnsi="Cambria" w:cs="Times New Roman"/>
          <w:b/>
          <w:noProof/>
          <w:sz w:val="28"/>
          <w:szCs w:val="28"/>
          <w:lang w:eastAsia="lt-LT"/>
        </w:rPr>
      </w:pPr>
      <w:r w:rsidRPr="0079341D">
        <w:rPr>
          <w:rFonts w:ascii="Cambria" w:eastAsia="Times New Roman" w:hAnsi="Cambria" w:cs="Times New Roman"/>
          <w:b/>
          <w:noProof/>
          <w:sz w:val="28"/>
          <w:szCs w:val="28"/>
          <w:lang w:eastAsia="lt-LT"/>
        </w:rPr>
        <w:t>Techninė specifikacija</w:t>
      </w:r>
      <w:r w:rsidR="0079341D" w:rsidRPr="0079341D">
        <w:rPr>
          <w:rFonts w:ascii="Cambria" w:eastAsia="Times New Roman" w:hAnsi="Cambria" w:cs="Times New Roman"/>
          <w:b/>
          <w:noProof/>
          <w:sz w:val="28"/>
          <w:szCs w:val="28"/>
          <w:lang w:eastAsia="lt-LT"/>
        </w:rPr>
        <w:t xml:space="preserve"> (VPP-7441, 7384, 7305)</w:t>
      </w:r>
    </w:p>
    <w:p w14:paraId="23D910FA" w14:textId="77777777" w:rsidR="0079341D" w:rsidRPr="0079341D" w:rsidRDefault="0079341D" w:rsidP="001F253F">
      <w:pPr>
        <w:spacing w:after="0" w:line="240" w:lineRule="auto"/>
        <w:jc w:val="center"/>
        <w:rPr>
          <w:rFonts w:ascii="Cambria" w:eastAsia="Times New Roman" w:hAnsi="Cambria" w:cs="Times New Roman"/>
          <w:b/>
          <w:noProof/>
          <w:sz w:val="28"/>
          <w:szCs w:val="28"/>
          <w:lang w:eastAsia="lt-LT"/>
        </w:rPr>
      </w:pPr>
    </w:p>
    <w:p w14:paraId="23D910FB" w14:textId="77777777" w:rsidR="00860625" w:rsidRDefault="00860625" w:rsidP="00860625">
      <w:pPr>
        <w:spacing w:after="0" w:line="240" w:lineRule="auto"/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1. Šlifavimo - poliravimo diskai</w:t>
      </w:r>
    </w:p>
    <w:p w14:paraId="23D910FC" w14:textId="77777777" w:rsidR="00860625" w:rsidRDefault="00860625" w:rsidP="00860625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1</w:t>
      </w:r>
      <w:r w:rsidR="003A5C23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.1 Šlifavimo - poliravimo diskų</w:t>
      </w: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 xml:space="preserve"> </w:t>
      </w:r>
      <w:r w:rsidR="003A5C23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rinkinys</w:t>
      </w:r>
    </w:p>
    <w:p w14:paraId="23D910FD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kontūruoja;</w:t>
      </w:r>
    </w:p>
    <w:p w14:paraId="23D910FE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poliruoja;</w:t>
      </w:r>
    </w:p>
    <w:p w14:paraId="23D910FF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ploni;</w:t>
      </w:r>
    </w:p>
    <w:p w14:paraId="23D91100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240 diskelių rinkinys;</w:t>
      </w:r>
    </w:p>
    <w:p w14:paraId="23D91101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2x30 vnt. šiurkščių – rudos spalvos,</w:t>
      </w:r>
      <w:r w:rsidRPr="00DB2E44">
        <w:rPr>
          <w:rFonts w:ascii="Helvetica" w:hAnsi="Helvetica" w:cs="Helvetica"/>
          <w:color w:val="303030"/>
          <w:sz w:val="20"/>
          <w:szCs w:val="20"/>
          <w:shd w:val="clear" w:color="auto" w:fill="FFFFE1"/>
        </w:rPr>
        <w:t xml:space="preserve"> </w:t>
      </w:r>
      <w:r w:rsidRPr="00DB2E44">
        <w:rPr>
          <w:rFonts w:ascii="Cambria" w:hAnsi="Cambria" w:cs="Times New Roman"/>
          <w:noProof/>
          <w:sz w:val="24"/>
          <w:szCs w:val="24"/>
        </w:rPr>
        <w:t>9,5±0,2 mm ir 12,7±0,2 mm skersmens diskelių;</w:t>
      </w:r>
    </w:p>
    <w:p w14:paraId="23D91102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2x30 vnt. vidutinių – tamsiai oranžinės spalvos, 9,5±0,2 mm ir 12,7±0,2 mm skersmens diskelių;</w:t>
      </w:r>
    </w:p>
    <w:p w14:paraId="23D91103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2x30 vnt. švelnių – oranžinės spalvos, 9,5±0,2 mm ir 12,7±0,2 mm skersmens diskelių;</w:t>
      </w:r>
    </w:p>
    <w:p w14:paraId="23D91104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2x30 vnt. l. švelnių – geltonos spalvos, 9,5±0,2 mm ir 12,7±0,2 mm skersmens diskelių;</w:t>
      </w:r>
    </w:p>
    <w:p w14:paraId="23D91105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laikiklis diskeliams su apvalia darbine dalimi;</w:t>
      </w:r>
    </w:p>
    <w:p w14:paraId="23D91106" w14:textId="77777777" w:rsidR="00652AAF" w:rsidRPr="00DB2E44" w:rsidRDefault="00652AAF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DB2E44">
        <w:rPr>
          <w:rFonts w:ascii="Cambria" w:hAnsi="Cambria" w:cs="Times New Roman"/>
          <w:noProof/>
          <w:sz w:val="24"/>
          <w:szCs w:val="24"/>
        </w:rPr>
        <w:t>naudojami plombų apdailai;</w:t>
      </w:r>
    </w:p>
    <w:p w14:paraId="23D91107" w14:textId="77777777" w:rsidR="00652AAF" w:rsidRPr="00DB2E44" w:rsidRDefault="004B77AB" w:rsidP="00DB2E44">
      <w:pPr>
        <w:pStyle w:val="ListParagraph"/>
        <w:numPr>
          <w:ilvl w:val="0"/>
          <w:numId w:val="13"/>
        </w:numPr>
        <w:spacing w:after="0" w:line="240" w:lineRule="auto"/>
        <w:rPr>
          <w:rFonts w:ascii="Cambria" w:hAnsi="Cambria" w:cs="Times New Roman"/>
          <w:b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poreikis 40</w:t>
      </w:r>
      <w:r w:rsidR="00652AAF" w:rsidRPr="00DB2E44">
        <w:rPr>
          <w:rFonts w:ascii="Cambria" w:hAnsi="Cambria" w:cs="Times New Roman"/>
          <w:noProof/>
          <w:sz w:val="24"/>
          <w:szCs w:val="24"/>
          <w:lang w:val="lt-LT"/>
        </w:rPr>
        <w:t xml:space="preserve"> rink.</w:t>
      </w:r>
    </w:p>
    <w:p w14:paraId="23D91108" w14:textId="77777777" w:rsidR="00860625" w:rsidRDefault="00860625" w:rsidP="004C79C3">
      <w:pPr>
        <w:spacing w:after="0" w:line="240" w:lineRule="auto"/>
        <w:ind w:left="1440"/>
        <w:rPr>
          <w:rFonts w:ascii="Cambria" w:hAnsi="Cambria" w:cs="Times New Roman"/>
          <w:b/>
          <w:noProof/>
          <w:sz w:val="24"/>
          <w:szCs w:val="24"/>
        </w:rPr>
      </w:pPr>
    </w:p>
    <w:p w14:paraId="23D91109" w14:textId="77777777" w:rsidR="00860625" w:rsidRDefault="00860625" w:rsidP="00860625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1.2 Šlifavimo - poliravimo diskai įvairūs (šiurkštūs)</w:t>
      </w:r>
    </w:p>
    <w:p w14:paraId="23D9110A" w14:textId="77777777" w:rsidR="00860625" w:rsidRDefault="00860625" w:rsidP="004C79C3">
      <w:pPr>
        <w:pStyle w:val="ListParagraph"/>
        <w:numPr>
          <w:ilvl w:val="0"/>
          <w:numId w:val="7"/>
        </w:numPr>
        <w:spacing w:after="0" w:line="240" w:lineRule="auto"/>
        <w:ind w:left="709" w:hanging="349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šlifuoja;</w:t>
      </w:r>
    </w:p>
    <w:p w14:paraId="23D9110B" w14:textId="77777777" w:rsidR="00860625" w:rsidRDefault="00860625" w:rsidP="004C79C3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kontūruoja;</w:t>
      </w:r>
    </w:p>
    <w:p w14:paraId="23D9110C" w14:textId="77777777" w:rsidR="00860625" w:rsidRDefault="00860625" w:rsidP="004C79C3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poliruoja;</w:t>
      </w:r>
    </w:p>
    <w:p w14:paraId="23D9110D" w14:textId="77777777" w:rsidR="00860625" w:rsidRDefault="00860625" w:rsidP="004C79C3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ploni;</w:t>
      </w:r>
    </w:p>
    <w:p w14:paraId="23D9110E" w14:textId="77777777" w:rsidR="00860625" w:rsidRDefault="00860625" w:rsidP="004C79C3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šiurkščių - rudos spalvos;</w:t>
      </w:r>
    </w:p>
    <w:p w14:paraId="23D9110F" w14:textId="77777777" w:rsidR="00860625" w:rsidRDefault="00860625" w:rsidP="004C79C3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 xml:space="preserve">diskelio skersmuo 9,5±0,2 mm </w:t>
      </w:r>
      <w:r w:rsidR="00F36585">
        <w:rPr>
          <w:rFonts w:ascii="Cambria" w:hAnsi="Cambria" w:cs="Times New Roman"/>
          <w:noProof/>
          <w:sz w:val="24"/>
          <w:szCs w:val="24"/>
        </w:rPr>
        <w:t>arba</w:t>
      </w:r>
      <w:r>
        <w:rPr>
          <w:rFonts w:ascii="Cambria" w:hAnsi="Cambria" w:cs="Times New Roman"/>
          <w:noProof/>
          <w:sz w:val="24"/>
          <w:szCs w:val="24"/>
        </w:rPr>
        <w:t xml:space="preserve"> 12,7±0,2 mm;</w:t>
      </w:r>
    </w:p>
    <w:p w14:paraId="23D91110" w14:textId="77777777" w:rsidR="00860625" w:rsidRDefault="006360F7" w:rsidP="004C79C3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 xml:space="preserve">tinkami fiksuoti ant </w:t>
      </w:r>
      <w:r w:rsidR="00860625">
        <w:rPr>
          <w:rFonts w:ascii="Cambria" w:hAnsi="Cambria" w:cs="Times New Roman"/>
          <w:noProof/>
          <w:sz w:val="24"/>
          <w:szCs w:val="24"/>
        </w:rPr>
        <w:t>laikikli</w:t>
      </w:r>
      <w:r>
        <w:rPr>
          <w:rFonts w:ascii="Cambria" w:hAnsi="Cambria" w:cs="Times New Roman"/>
          <w:noProof/>
          <w:sz w:val="24"/>
          <w:szCs w:val="24"/>
        </w:rPr>
        <w:t xml:space="preserve">o </w:t>
      </w:r>
      <w:r w:rsidR="00860625">
        <w:rPr>
          <w:rFonts w:ascii="Cambria" w:hAnsi="Cambria" w:cs="Times New Roman"/>
          <w:noProof/>
          <w:sz w:val="24"/>
          <w:szCs w:val="24"/>
        </w:rPr>
        <w:t>su apvalia darbine dalimi;</w:t>
      </w:r>
    </w:p>
    <w:p w14:paraId="23D91111" w14:textId="77777777" w:rsidR="00860625" w:rsidRDefault="00860625" w:rsidP="004C79C3">
      <w:pPr>
        <w:pStyle w:val="ListParagraph"/>
        <w:numPr>
          <w:ilvl w:val="0"/>
          <w:numId w:val="7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naudojami  plombų apdailai;</w:t>
      </w:r>
    </w:p>
    <w:p w14:paraId="23D91112" w14:textId="77777777" w:rsidR="0079341D" w:rsidRPr="0079341D" w:rsidRDefault="00860625" w:rsidP="00E23F65">
      <w:pPr>
        <w:pStyle w:val="ListParagraph"/>
        <w:numPr>
          <w:ilvl w:val="0"/>
          <w:numId w:val="7"/>
        </w:num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79341D">
        <w:rPr>
          <w:rFonts w:ascii="Cambria" w:hAnsi="Cambria" w:cs="Times New Roman"/>
          <w:noProof/>
          <w:sz w:val="24"/>
          <w:szCs w:val="24"/>
        </w:rPr>
        <w:t xml:space="preserve">poreikis </w:t>
      </w:r>
      <w:r w:rsidR="0079341D">
        <w:rPr>
          <w:rFonts w:ascii="Cambria" w:hAnsi="Cambria" w:cs="Times New Roman"/>
          <w:noProof/>
          <w:sz w:val="24"/>
          <w:szCs w:val="24"/>
        </w:rPr>
        <w:t>500 vnt.</w:t>
      </w:r>
    </w:p>
    <w:p w14:paraId="23D91113" w14:textId="77777777" w:rsidR="00860625" w:rsidRPr="0079341D" w:rsidRDefault="00C66F1A" w:rsidP="00E23F65">
      <w:pPr>
        <w:pStyle w:val="ListParagraph"/>
        <w:numPr>
          <w:ilvl w:val="0"/>
          <w:numId w:val="7"/>
        </w:num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79341D">
        <w:rPr>
          <w:rFonts w:ascii="Cambria" w:hAnsi="Cambria" w:cs="Times New Roman"/>
          <w:noProof/>
          <w:sz w:val="24"/>
          <w:szCs w:val="24"/>
        </w:rPr>
        <w:t xml:space="preserve"> </w:t>
      </w:r>
    </w:p>
    <w:p w14:paraId="23D91114" w14:textId="77777777" w:rsidR="00860625" w:rsidRDefault="00277691" w:rsidP="00860625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1</w:t>
      </w:r>
      <w:r w:rsidR="00860625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.3 Šlifavimo - poliravimo diskai įvairūs (vidutini</w:t>
      </w:r>
      <w:r w:rsidR="0079341D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ai</w:t>
      </w:r>
      <w:r w:rsidR="00860625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)</w:t>
      </w:r>
    </w:p>
    <w:p w14:paraId="23D91115" w14:textId="77777777" w:rsidR="00860625" w:rsidRDefault="00860625" w:rsidP="00860625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šlifuoja;</w:t>
      </w:r>
    </w:p>
    <w:p w14:paraId="23D91116" w14:textId="77777777" w:rsidR="00860625" w:rsidRDefault="00860625" w:rsidP="00860625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kontūruoja;</w:t>
      </w:r>
    </w:p>
    <w:p w14:paraId="23D91117" w14:textId="77777777" w:rsidR="00860625" w:rsidRDefault="00860625" w:rsidP="00860625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poliruoja;</w:t>
      </w:r>
    </w:p>
    <w:p w14:paraId="23D91118" w14:textId="77777777" w:rsidR="00860625" w:rsidRDefault="00860625" w:rsidP="00860625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ploni;</w:t>
      </w:r>
    </w:p>
    <w:p w14:paraId="23D91119" w14:textId="77777777" w:rsidR="00860625" w:rsidRDefault="00860625" w:rsidP="00860625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vidutinių - tamsiai oranžinės spalvos;</w:t>
      </w:r>
    </w:p>
    <w:p w14:paraId="23D9111A" w14:textId="77777777" w:rsidR="00860625" w:rsidRDefault="00860625" w:rsidP="00860625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 xml:space="preserve">diskelio skersmuo 9,5±0,2 mm </w:t>
      </w:r>
      <w:r w:rsidR="00F36585">
        <w:rPr>
          <w:rFonts w:ascii="Cambria" w:hAnsi="Cambria" w:cs="Times New Roman"/>
          <w:noProof/>
          <w:sz w:val="24"/>
          <w:szCs w:val="24"/>
        </w:rPr>
        <w:t xml:space="preserve">arba </w:t>
      </w:r>
      <w:r>
        <w:rPr>
          <w:rFonts w:ascii="Cambria" w:hAnsi="Cambria" w:cs="Times New Roman"/>
          <w:noProof/>
          <w:sz w:val="24"/>
          <w:szCs w:val="24"/>
        </w:rPr>
        <w:t>12,7±0,2 mm;</w:t>
      </w:r>
    </w:p>
    <w:p w14:paraId="23D9111B" w14:textId="77777777" w:rsidR="006360F7" w:rsidRDefault="006360F7" w:rsidP="006360F7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tinkami fiksuoti ant laikiklio su apvalia darbine dalimi;</w:t>
      </w:r>
    </w:p>
    <w:p w14:paraId="23D9111C" w14:textId="77777777" w:rsidR="00860625" w:rsidRDefault="00860625" w:rsidP="00860625">
      <w:pPr>
        <w:pStyle w:val="ListParagraph"/>
        <w:numPr>
          <w:ilvl w:val="0"/>
          <w:numId w:val="3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naudojami plombų apdailai;</w:t>
      </w:r>
    </w:p>
    <w:p w14:paraId="23D9111D" w14:textId="77777777" w:rsidR="00860625" w:rsidRDefault="00860625" w:rsidP="00860625">
      <w:pPr>
        <w:pStyle w:val="ListParagraph"/>
        <w:numPr>
          <w:ilvl w:val="0"/>
          <w:numId w:val="3"/>
        </w:numPr>
        <w:tabs>
          <w:tab w:val="num" w:pos="284"/>
        </w:tabs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 xml:space="preserve">poreikis </w:t>
      </w:r>
      <w:r w:rsidR="0079341D">
        <w:rPr>
          <w:rFonts w:ascii="Cambria" w:hAnsi="Cambria" w:cs="Times New Roman"/>
          <w:noProof/>
          <w:sz w:val="24"/>
          <w:szCs w:val="24"/>
        </w:rPr>
        <w:t>600 vnt.</w:t>
      </w:r>
    </w:p>
    <w:p w14:paraId="23D9111E" w14:textId="77777777" w:rsidR="00860625" w:rsidRDefault="00860625" w:rsidP="00860625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</w:p>
    <w:p w14:paraId="23D9111F" w14:textId="77777777" w:rsidR="00860625" w:rsidRDefault="00277691" w:rsidP="00860625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1</w:t>
      </w:r>
      <w:r w:rsidR="00860625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.4 Šlifavimo - poliravimo diskai įvairūs (švelnūs)</w:t>
      </w:r>
    </w:p>
    <w:p w14:paraId="23D91120" w14:textId="77777777" w:rsidR="00860625" w:rsidRDefault="00860625" w:rsidP="0086062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 xml:space="preserve">šlifuoja; </w:t>
      </w:r>
    </w:p>
    <w:p w14:paraId="23D91121" w14:textId="77777777" w:rsidR="00860625" w:rsidRDefault="00860625" w:rsidP="0086062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kontūruoja;</w:t>
      </w:r>
    </w:p>
    <w:p w14:paraId="23D91122" w14:textId="77777777" w:rsidR="00860625" w:rsidRDefault="00860625" w:rsidP="0086062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poliruoja;</w:t>
      </w:r>
    </w:p>
    <w:p w14:paraId="23D91123" w14:textId="77777777" w:rsidR="00860625" w:rsidRDefault="00860625" w:rsidP="0086062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ploni;</w:t>
      </w:r>
    </w:p>
    <w:p w14:paraId="23D91124" w14:textId="77777777" w:rsidR="00860625" w:rsidRDefault="00860625" w:rsidP="00860625">
      <w:pPr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švelnių - oranžinės spalvos;</w:t>
      </w:r>
    </w:p>
    <w:p w14:paraId="23D91125" w14:textId="77777777" w:rsidR="00860625" w:rsidRDefault="00860625" w:rsidP="00860625">
      <w:pPr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 xml:space="preserve">diskelio skersmuo 9,5±0,2 mm </w:t>
      </w:r>
      <w:r w:rsidR="00F36585">
        <w:rPr>
          <w:rFonts w:ascii="Cambria" w:hAnsi="Cambria" w:cs="Times New Roman"/>
          <w:noProof/>
          <w:sz w:val="24"/>
          <w:szCs w:val="24"/>
        </w:rPr>
        <w:t>arba</w:t>
      </w:r>
      <w:r>
        <w:rPr>
          <w:rFonts w:ascii="Cambria" w:hAnsi="Cambria" w:cs="Times New Roman"/>
          <w:noProof/>
          <w:sz w:val="24"/>
          <w:szCs w:val="24"/>
        </w:rPr>
        <w:t xml:space="preserve"> 12,7±0,2 mm;</w:t>
      </w:r>
    </w:p>
    <w:p w14:paraId="23D91126" w14:textId="77777777" w:rsidR="006360F7" w:rsidRDefault="006360F7" w:rsidP="006360F7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tinkami fiksuoti ant laikiklio su apvalia darbine dalimi;</w:t>
      </w:r>
    </w:p>
    <w:p w14:paraId="23D91127" w14:textId="77777777" w:rsidR="00860625" w:rsidRDefault="00860625" w:rsidP="00860625">
      <w:pPr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naudojami plombų apdailai;</w:t>
      </w:r>
    </w:p>
    <w:p w14:paraId="23D91128" w14:textId="77777777" w:rsidR="00860625" w:rsidRDefault="00860625" w:rsidP="0086062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860625">
        <w:rPr>
          <w:rFonts w:ascii="Cambria" w:hAnsi="Cambria" w:cs="Times New Roman"/>
          <w:noProof/>
          <w:sz w:val="24"/>
          <w:szCs w:val="24"/>
          <w:lang w:val="lt-LT"/>
        </w:rPr>
        <w:t xml:space="preserve">poreikis </w:t>
      </w:r>
      <w:r w:rsidR="0079341D">
        <w:rPr>
          <w:rFonts w:ascii="Cambria" w:hAnsi="Cambria" w:cs="Times New Roman"/>
          <w:noProof/>
          <w:sz w:val="24"/>
          <w:szCs w:val="24"/>
        </w:rPr>
        <w:t>600</w:t>
      </w:r>
      <w:r w:rsidR="00C66F1A">
        <w:rPr>
          <w:rFonts w:ascii="Cambria" w:hAnsi="Cambria" w:cs="Times New Roman"/>
          <w:noProof/>
          <w:sz w:val="24"/>
          <w:szCs w:val="24"/>
        </w:rPr>
        <w:t xml:space="preserve"> vnt.</w:t>
      </w:r>
    </w:p>
    <w:p w14:paraId="23D91129" w14:textId="77777777" w:rsidR="00F36585" w:rsidRDefault="00F36585" w:rsidP="00F36585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>
        <w:rPr>
          <w:rFonts w:ascii="Cambria" w:eastAsia="Times New Roman" w:hAnsi="Cambria" w:cs="Times New Roman"/>
          <w:noProof/>
          <w:sz w:val="24"/>
          <w:szCs w:val="24"/>
          <w:lang w:eastAsia="lt-LT"/>
        </w:rPr>
        <w:lastRenderedPageBreak/>
        <w:t>1.5 Šlifavimo - poliravimo diskai įvairūs (l. švelnūs)</w:t>
      </w:r>
    </w:p>
    <w:p w14:paraId="23D9112A" w14:textId="77777777" w:rsidR="00F36585" w:rsidRDefault="00F36585" w:rsidP="00F3658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 xml:space="preserve">šlifuoja; </w:t>
      </w:r>
    </w:p>
    <w:p w14:paraId="23D9112B" w14:textId="77777777" w:rsidR="00F36585" w:rsidRDefault="00F36585" w:rsidP="00F3658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kontūruoja;</w:t>
      </w:r>
    </w:p>
    <w:p w14:paraId="23D9112C" w14:textId="77777777" w:rsidR="00F36585" w:rsidRDefault="00F36585" w:rsidP="00F3658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poliruoja;</w:t>
      </w:r>
    </w:p>
    <w:p w14:paraId="23D9112D" w14:textId="77777777" w:rsidR="00F36585" w:rsidRDefault="00F36585" w:rsidP="00F3658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ploni;</w:t>
      </w:r>
    </w:p>
    <w:p w14:paraId="23D9112E" w14:textId="77777777" w:rsidR="00F36585" w:rsidRDefault="00F36585" w:rsidP="00F36585">
      <w:pPr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laibai švelnių – geltonos spalvos;</w:t>
      </w:r>
    </w:p>
    <w:p w14:paraId="23D9112F" w14:textId="77777777" w:rsidR="00F36585" w:rsidRDefault="00F36585" w:rsidP="00F36585">
      <w:pPr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diskelio skersmuo 9,5±0,2 mm arba 12,7±0,2 mm;</w:t>
      </w:r>
    </w:p>
    <w:p w14:paraId="23D91130" w14:textId="77777777" w:rsidR="00F36585" w:rsidRDefault="00F36585" w:rsidP="00F36585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tinkami fiksuoti ant laikiklio su apvalia darbine dalimi;</w:t>
      </w:r>
    </w:p>
    <w:p w14:paraId="23D91131" w14:textId="77777777" w:rsidR="00F36585" w:rsidRDefault="00F36585" w:rsidP="00F36585">
      <w:pPr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naudojami plombų apdailai;</w:t>
      </w:r>
    </w:p>
    <w:p w14:paraId="23D91132" w14:textId="77777777" w:rsidR="00F36585" w:rsidRDefault="00F36585" w:rsidP="00F3658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860625">
        <w:rPr>
          <w:rFonts w:ascii="Cambria" w:hAnsi="Cambria" w:cs="Times New Roman"/>
          <w:noProof/>
          <w:sz w:val="24"/>
          <w:szCs w:val="24"/>
          <w:lang w:val="lt-LT"/>
        </w:rPr>
        <w:t xml:space="preserve">poreikis </w:t>
      </w:r>
      <w:r w:rsidR="0079341D">
        <w:rPr>
          <w:rFonts w:ascii="Cambria" w:hAnsi="Cambria" w:cs="Times New Roman"/>
          <w:noProof/>
          <w:sz w:val="24"/>
          <w:szCs w:val="24"/>
        </w:rPr>
        <w:t>600</w:t>
      </w:r>
      <w:r w:rsidR="00C66F1A">
        <w:rPr>
          <w:rFonts w:ascii="Cambria" w:hAnsi="Cambria" w:cs="Times New Roman"/>
          <w:noProof/>
          <w:sz w:val="24"/>
          <w:szCs w:val="24"/>
        </w:rPr>
        <w:t xml:space="preserve"> vnt.</w:t>
      </w:r>
    </w:p>
    <w:p w14:paraId="23D91133" w14:textId="77777777" w:rsidR="00F36585" w:rsidRDefault="00F36585" w:rsidP="00F36585">
      <w:p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</w:p>
    <w:p w14:paraId="23D91134" w14:textId="77777777" w:rsidR="00F36585" w:rsidRDefault="00F36585" w:rsidP="00F36585">
      <w:pPr>
        <w:pStyle w:val="ListParagraph"/>
        <w:numPr>
          <w:ilvl w:val="1"/>
          <w:numId w:val="10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F36585">
        <w:rPr>
          <w:rFonts w:ascii="Cambria" w:hAnsi="Cambria" w:cs="Times New Roman"/>
          <w:noProof/>
          <w:sz w:val="24"/>
          <w:szCs w:val="24"/>
        </w:rPr>
        <w:t>Laikiklis diskeliams su apvalia darbine dalimi</w:t>
      </w:r>
    </w:p>
    <w:p w14:paraId="23D91135" w14:textId="77777777" w:rsidR="00F36585" w:rsidRDefault="00F36585" w:rsidP="00F3658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nerūdijančio plieno</w:t>
      </w:r>
      <w:r w:rsidR="007B2C8A">
        <w:rPr>
          <w:rFonts w:ascii="Cambria" w:hAnsi="Cambria" w:cs="Times New Roman"/>
          <w:noProof/>
          <w:sz w:val="24"/>
          <w:szCs w:val="24"/>
        </w:rPr>
        <w:t xml:space="preserve"> arba lygiavertis</w:t>
      </w:r>
      <w:r>
        <w:rPr>
          <w:rFonts w:ascii="Cambria" w:hAnsi="Cambria" w:cs="Times New Roman"/>
          <w:noProof/>
          <w:sz w:val="24"/>
          <w:szCs w:val="24"/>
        </w:rPr>
        <w:t>;</w:t>
      </w:r>
    </w:p>
    <w:p w14:paraId="23D91136" w14:textId="77777777" w:rsidR="00F36585" w:rsidRDefault="00F36585" w:rsidP="00F3658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daugkartinis, autoklavuojamas;</w:t>
      </w:r>
    </w:p>
    <w:p w14:paraId="23D91137" w14:textId="77777777" w:rsidR="00F36585" w:rsidRDefault="00F36585" w:rsidP="00F3658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tinkantis kampiniam antgaliui;</w:t>
      </w:r>
    </w:p>
    <w:p w14:paraId="23D91138" w14:textId="77777777" w:rsidR="00F36585" w:rsidRDefault="00F36585" w:rsidP="00F3658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tinkantis 1.1 – 1.5 pozicijos diskeliams;</w:t>
      </w:r>
    </w:p>
    <w:p w14:paraId="23D91139" w14:textId="77777777" w:rsidR="004B77AB" w:rsidRDefault="004B77AB" w:rsidP="00F3658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</w:rPr>
        <w:t>pakuotėje 2 vnt;</w:t>
      </w:r>
    </w:p>
    <w:p w14:paraId="23D9113A" w14:textId="77777777" w:rsidR="00F36585" w:rsidRPr="00F36585" w:rsidRDefault="00F36585" w:rsidP="00F36585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  <w:r w:rsidRPr="00860625">
        <w:rPr>
          <w:rFonts w:ascii="Cambria" w:hAnsi="Cambria" w:cs="Times New Roman"/>
          <w:noProof/>
          <w:sz w:val="24"/>
          <w:szCs w:val="24"/>
          <w:lang w:val="lt-LT"/>
        </w:rPr>
        <w:t xml:space="preserve">poreikis </w:t>
      </w:r>
      <w:r w:rsidR="0079341D">
        <w:rPr>
          <w:rFonts w:ascii="Cambria" w:hAnsi="Cambria" w:cs="Times New Roman"/>
          <w:noProof/>
          <w:sz w:val="24"/>
          <w:szCs w:val="24"/>
        </w:rPr>
        <w:t>12 vnt.</w:t>
      </w:r>
    </w:p>
    <w:p w14:paraId="23D9113B" w14:textId="77777777" w:rsidR="00F36585" w:rsidRDefault="00F36585" w:rsidP="00F36585">
      <w:pPr>
        <w:spacing w:after="0" w:line="240" w:lineRule="auto"/>
        <w:rPr>
          <w:rFonts w:ascii="Cambria" w:hAnsi="Cambria" w:cs="Times New Roman"/>
          <w:noProof/>
          <w:sz w:val="24"/>
          <w:szCs w:val="24"/>
        </w:rPr>
      </w:pPr>
    </w:p>
    <w:p w14:paraId="23D9113C" w14:textId="77777777" w:rsidR="00AC6754" w:rsidRPr="0079341D" w:rsidRDefault="00AC6754" w:rsidP="00AC6754">
      <w:pPr>
        <w:spacing w:after="0" w:line="240" w:lineRule="auto"/>
        <w:rPr>
          <w:rFonts w:asciiTheme="majorHAnsi" w:hAnsiTheme="majorHAnsi" w:cs="Times New Roman"/>
          <w:noProof/>
          <w:sz w:val="24"/>
          <w:lang w:val="lt-LT"/>
        </w:rPr>
      </w:pPr>
      <w:r w:rsidRPr="0079341D">
        <w:rPr>
          <w:rFonts w:asciiTheme="majorHAnsi" w:hAnsiTheme="majorHAnsi" w:cs="Times New Roman"/>
          <w:b/>
          <w:noProof/>
          <w:sz w:val="24"/>
          <w:lang w:val="lt-LT"/>
        </w:rPr>
        <w:t>2.</w:t>
      </w:r>
      <w:r w:rsidRPr="0079341D">
        <w:rPr>
          <w:rFonts w:asciiTheme="majorHAnsi" w:hAnsiTheme="majorHAnsi"/>
          <w:b/>
          <w:noProof/>
          <w:sz w:val="24"/>
          <w:lang w:val="lt-LT"/>
        </w:rPr>
        <w:t xml:space="preserve"> </w:t>
      </w:r>
      <w:r w:rsidRPr="0079341D">
        <w:rPr>
          <w:rFonts w:asciiTheme="majorHAnsi" w:hAnsiTheme="majorHAnsi" w:cs="Times New Roman"/>
          <w:b/>
          <w:noProof/>
          <w:sz w:val="24"/>
          <w:lang w:val="lt-LT"/>
        </w:rPr>
        <w:t>Medžiaga neinvaziniam ėduonies gydymui</w:t>
      </w:r>
    </w:p>
    <w:p w14:paraId="23D9113D" w14:textId="77777777" w:rsidR="00AC6754" w:rsidRPr="0079341D" w:rsidRDefault="0007629E" w:rsidP="0079341D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Theme="majorHAnsi" w:hAnsiTheme="majorHAnsi" w:cs="Times New Roman"/>
          <w:noProof/>
          <w:sz w:val="24"/>
          <w:lang w:val="lt-LT"/>
        </w:rPr>
      </w:pPr>
      <w:r>
        <w:rPr>
          <w:rFonts w:asciiTheme="majorHAnsi" w:hAnsiTheme="majorHAnsi" w:cs="Times New Roman"/>
          <w:noProof/>
          <w:sz w:val="24"/>
          <w:lang w:val="lt-LT"/>
        </w:rPr>
        <w:t>s</w:t>
      </w:r>
      <w:r w:rsidR="00AC6754" w:rsidRPr="0079341D">
        <w:rPr>
          <w:rFonts w:asciiTheme="majorHAnsi" w:hAnsiTheme="majorHAnsi" w:cs="Times New Roman"/>
          <w:noProof/>
          <w:sz w:val="24"/>
          <w:lang w:val="lt-LT"/>
        </w:rPr>
        <w:t>kystas fluoro ir sidabro junginys, su amoniaku, naudojamas ankstyvo ėduonies (ypač                   pieniniuose dantyse) gydymui (sidabro jonai sumažina bakterijų bioplėvelę), o fluoras skatina emalio/dentino remineralizaciją.</w:t>
      </w:r>
    </w:p>
    <w:p w14:paraId="23D9113E" w14:textId="77777777" w:rsidR="00AC6754" w:rsidRPr="0079341D" w:rsidRDefault="0079341D" w:rsidP="00AC6754">
      <w:pPr>
        <w:pStyle w:val="ListParagraph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Times New Roman"/>
          <w:noProof/>
          <w:sz w:val="24"/>
          <w:lang w:val="lt-LT" w:eastAsia="lt-LT"/>
        </w:rPr>
      </w:pPr>
      <w:r>
        <w:rPr>
          <w:rFonts w:asciiTheme="majorHAnsi" w:hAnsiTheme="majorHAnsi" w:cs="Times New Roman"/>
          <w:noProof/>
          <w:sz w:val="24"/>
          <w:lang w:val="lt-LT"/>
        </w:rPr>
        <w:t>s</w:t>
      </w:r>
      <w:r w:rsidR="00AC6754" w:rsidRPr="0079341D">
        <w:rPr>
          <w:rFonts w:asciiTheme="majorHAnsi" w:hAnsiTheme="majorHAnsi" w:cs="Times New Roman"/>
          <w:noProof/>
          <w:sz w:val="24"/>
          <w:lang w:val="lt-LT"/>
        </w:rPr>
        <w:t>udėtis:</w:t>
      </w:r>
      <w:r w:rsidR="00AC6754" w:rsidRPr="0079341D">
        <w:rPr>
          <w:rFonts w:asciiTheme="majorHAnsi" w:eastAsia="Times New Roman" w:hAnsiTheme="majorHAnsi" w:cs="Times New Roman"/>
          <w:noProof/>
          <w:sz w:val="24"/>
          <w:lang w:val="lt-LT" w:eastAsia="lt-LT"/>
        </w:rPr>
        <w:t xml:space="preserve">  sidabro diamino fluorido tirpalas, amoniakas, vanduo; </w:t>
      </w:r>
    </w:p>
    <w:p w14:paraId="23D9113F" w14:textId="77777777" w:rsidR="00AC6754" w:rsidRPr="0079341D" w:rsidRDefault="0079341D" w:rsidP="00AC6754">
      <w:pPr>
        <w:pStyle w:val="ListParagraph"/>
        <w:numPr>
          <w:ilvl w:val="0"/>
          <w:numId w:val="14"/>
        </w:numPr>
        <w:spacing w:line="240" w:lineRule="auto"/>
        <w:rPr>
          <w:rFonts w:asciiTheme="majorHAnsi" w:hAnsiTheme="majorHAnsi" w:cs="Times New Roman"/>
          <w:noProof/>
          <w:sz w:val="24"/>
          <w:lang w:val="lt-LT"/>
        </w:rPr>
      </w:pPr>
      <w:r>
        <w:rPr>
          <w:rFonts w:asciiTheme="majorHAnsi" w:hAnsiTheme="majorHAnsi" w:cs="Times New Roman"/>
          <w:noProof/>
          <w:sz w:val="24"/>
          <w:lang w:val="lt-LT"/>
        </w:rPr>
        <w:t>b</w:t>
      </w:r>
      <w:r w:rsidR="00AC6754" w:rsidRPr="0079341D">
        <w:rPr>
          <w:rFonts w:asciiTheme="majorHAnsi" w:hAnsiTheme="majorHAnsi" w:cs="Times New Roman"/>
          <w:noProof/>
          <w:sz w:val="24"/>
          <w:lang w:val="lt-LT"/>
        </w:rPr>
        <w:t>espalvis.</w:t>
      </w:r>
    </w:p>
    <w:p w14:paraId="23D91140" w14:textId="77777777" w:rsidR="00AC6754" w:rsidRPr="0079341D" w:rsidRDefault="0079341D" w:rsidP="00AC6754">
      <w:pPr>
        <w:pStyle w:val="ListParagraph"/>
        <w:numPr>
          <w:ilvl w:val="0"/>
          <w:numId w:val="14"/>
        </w:numPr>
        <w:rPr>
          <w:rFonts w:asciiTheme="majorHAnsi" w:hAnsiTheme="majorHAnsi"/>
          <w:noProof/>
          <w:color w:val="000000" w:themeColor="text1"/>
          <w:sz w:val="24"/>
          <w:lang w:val="lt-LT"/>
        </w:rPr>
      </w:pPr>
      <w:r>
        <w:rPr>
          <w:rFonts w:asciiTheme="majorHAnsi" w:hAnsiTheme="majorHAnsi" w:cs="Times New Roman"/>
          <w:noProof/>
          <w:color w:val="000000" w:themeColor="text1"/>
          <w:sz w:val="24"/>
          <w:lang w:val="lt-LT"/>
        </w:rPr>
        <w:t>p</w:t>
      </w:r>
      <w:r w:rsidR="00AC6754" w:rsidRPr="0079341D">
        <w:rPr>
          <w:rFonts w:asciiTheme="majorHAnsi" w:hAnsiTheme="majorHAnsi" w:cs="Times New Roman"/>
          <w:noProof/>
          <w:color w:val="000000" w:themeColor="text1"/>
          <w:sz w:val="24"/>
          <w:lang w:val="lt-LT"/>
        </w:rPr>
        <w:t>oreikis 10 pak.</w:t>
      </w:r>
    </w:p>
    <w:p w14:paraId="23D91141" w14:textId="77777777" w:rsidR="00AC6754" w:rsidRPr="0079341D" w:rsidRDefault="00AC6754" w:rsidP="00AC6754">
      <w:pPr>
        <w:pStyle w:val="ListParagraph"/>
        <w:spacing w:after="0" w:line="240" w:lineRule="auto"/>
        <w:rPr>
          <w:rFonts w:asciiTheme="majorHAnsi" w:hAnsiTheme="majorHAnsi" w:cs="Times New Roman"/>
          <w:noProof/>
          <w:sz w:val="24"/>
          <w:lang w:val="lt-LT"/>
        </w:rPr>
      </w:pPr>
    </w:p>
    <w:p w14:paraId="23D91142" w14:textId="77777777" w:rsidR="00AC6754" w:rsidRPr="0079341D" w:rsidRDefault="00AC6754" w:rsidP="00AC6754">
      <w:pPr>
        <w:spacing w:after="0" w:line="240" w:lineRule="auto"/>
        <w:rPr>
          <w:rFonts w:asciiTheme="majorHAnsi" w:hAnsiTheme="majorHAnsi"/>
          <w:b/>
          <w:noProof/>
          <w:sz w:val="24"/>
          <w:lang w:val="lt-LT"/>
        </w:rPr>
      </w:pPr>
      <w:r w:rsidRPr="0079341D">
        <w:rPr>
          <w:rFonts w:asciiTheme="majorHAnsi" w:hAnsiTheme="majorHAnsi" w:cs="Times New Roman"/>
          <w:b/>
          <w:noProof/>
          <w:sz w:val="24"/>
          <w:lang w:val="lt-LT"/>
        </w:rPr>
        <w:t>3.</w:t>
      </w:r>
      <w:r w:rsidRPr="0079341D">
        <w:rPr>
          <w:rFonts w:asciiTheme="majorHAnsi" w:hAnsiTheme="majorHAnsi"/>
          <w:b/>
          <w:noProof/>
          <w:sz w:val="24"/>
          <w:lang w:val="lt-LT"/>
        </w:rPr>
        <w:t xml:space="preserve"> Poliravimo  sistema</w:t>
      </w:r>
    </w:p>
    <w:p w14:paraId="23D91143" w14:textId="77777777" w:rsidR="00AC6754" w:rsidRPr="0079341D" w:rsidRDefault="0007629E" w:rsidP="0007629E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p</w:t>
      </w:r>
      <w:r w:rsidR="00AC6754" w:rsidRPr="0079341D">
        <w:rPr>
          <w:rFonts w:asciiTheme="majorHAnsi" w:hAnsiTheme="majorHAnsi"/>
          <w:noProof/>
          <w:sz w:val="24"/>
          <w:lang w:val="lt-LT"/>
        </w:rPr>
        <w:t>askirtis: kompozicinių plombų pradiniam ir galutiniam poliravimui</w:t>
      </w:r>
      <w:r>
        <w:rPr>
          <w:rFonts w:asciiTheme="majorHAnsi" w:hAnsiTheme="majorHAnsi"/>
          <w:noProof/>
          <w:sz w:val="24"/>
          <w:lang w:val="lt-LT"/>
        </w:rPr>
        <w:t>;</w:t>
      </w:r>
    </w:p>
    <w:p w14:paraId="23D91144" w14:textId="77777777" w:rsidR="00AC6754" w:rsidRPr="0007629E" w:rsidRDefault="00AC6754" w:rsidP="003756B7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 w:rsidRPr="0007629E">
        <w:rPr>
          <w:rFonts w:asciiTheme="majorHAnsi" w:hAnsiTheme="majorHAnsi"/>
          <w:noProof/>
          <w:sz w:val="24"/>
          <w:lang w:val="lt-LT"/>
        </w:rPr>
        <w:t>2 tipų polyrai (rožinis vidutinio ar stambaus grublėtumo (šiukštus) ir</w:t>
      </w:r>
      <w:r w:rsidR="0007629E">
        <w:rPr>
          <w:rFonts w:asciiTheme="majorHAnsi" w:hAnsiTheme="majorHAnsi"/>
          <w:noProof/>
          <w:sz w:val="24"/>
          <w:lang w:val="lt-LT"/>
        </w:rPr>
        <w:t xml:space="preserve"> </w:t>
      </w:r>
      <w:r w:rsidRPr="0007629E">
        <w:rPr>
          <w:rFonts w:asciiTheme="majorHAnsi" w:hAnsiTheme="majorHAnsi"/>
          <w:noProof/>
          <w:sz w:val="24"/>
          <w:lang w:val="lt-LT"/>
        </w:rPr>
        <w:t>pilkas smulkesnio grublėtumo</w:t>
      </w:r>
      <w:r w:rsidR="00437260">
        <w:rPr>
          <w:rFonts w:asciiTheme="majorHAnsi" w:hAnsiTheme="majorHAnsi"/>
          <w:noProof/>
          <w:sz w:val="24"/>
          <w:lang w:val="lt-LT"/>
        </w:rPr>
        <w:t xml:space="preserve"> </w:t>
      </w:r>
      <w:r w:rsidRPr="0007629E">
        <w:rPr>
          <w:rFonts w:asciiTheme="majorHAnsi" w:hAnsiTheme="majorHAnsi"/>
          <w:noProof/>
          <w:sz w:val="24"/>
          <w:lang w:val="lt-LT"/>
        </w:rPr>
        <w:t>(švelnus);</w:t>
      </w:r>
    </w:p>
    <w:p w14:paraId="23D91145" w14:textId="77777777" w:rsidR="00AC6754" w:rsidRPr="0079341D" w:rsidRDefault="00437260" w:rsidP="0007629E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p</w:t>
      </w:r>
      <w:r w:rsidR="00AC6754" w:rsidRPr="0079341D">
        <w:rPr>
          <w:rFonts w:asciiTheme="majorHAnsi" w:hAnsiTheme="majorHAnsi"/>
          <w:noProof/>
          <w:sz w:val="24"/>
          <w:lang w:val="lt-LT"/>
        </w:rPr>
        <w:t>olyrai dengti deimantais</w:t>
      </w:r>
      <w:r>
        <w:rPr>
          <w:rFonts w:asciiTheme="majorHAnsi" w:hAnsiTheme="majorHAnsi"/>
          <w:noProof/>
          <w:sz w:val="24"/>
          <w:lang w:val="lt-LT"/>
        </w:rPr>
        <w:t xml:space="preserve"> arba lygiaverčiais</w:t>
      </w:r>
      <w:r w:rsidR="00AC6754" w:rsidRPr="0079341D">
        <w:rPr>
          <w:rFonts w:asciiTheme="majorHAnsi" w:hAnsiTheme="majorHAnsi"/>
          <w:noProof/>
          <w:sz w:val="24"/>
          <w:lang w:val="lt-LT"/>
        </w:rPr>
        <w:t>;</w:t>
      </w:r>
    </w:p>
    <w:p w14:paraId="23D91146" w14:textId="77777777" w:rsidR="00AC6754" w:rsidRPr="0079341D" w:rsidRDefault="00437260" w:rsidP="0007629E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r</w:t>
      </w:r>
      <w:r w:rsidR="00AC6754" w:rsidRPr="0079341D">
        <w:rPr>
          <w:rFonts w:asciiTheme="majorHAnsi" w:hAnsiTheme="majorHAnsi"/>
          <w:noProof/>
          <w:sz w:val="24"/>
          <w:lang w:val="lt-LT"/>
        </w:rPr>
        <w:t>ožinis polyras skirtas pradiniam poliravimui bei nelygumų, mikroįbrėžimų šalinimui;</w:t>
      </w:r>
    </w:p>
    <w:p w14:paraId="23D91147" w14:textId="77777777" w:rsidR="00AC6754" w:rsidRPr="0079341D" w:rsidRDefault="00437260" w:rsidP="0007629E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p</w:t>
      </w:r>
      <w:r w:rsidR="00AC6754" w:rsidRPr="0079341D">
        <w:rPr>
          <w:rFonts w:asciiTheme="majorHAnsi" w:hAnsiTheme="majorHAnsi"/>
          <w:noProof/>
          <w:sz w:val="24"/>
          <w:lang w:val="lt-LT"/>
        </w:rPr>
        <w:t>ilkas polyras skirtas galutiniam poliravimui, suteikia kompozito restauracijai blizgesį, estetiką, bei sumažina apnašų ir pigmento kaupimąsi ant paviršiaus;</w:t>
      </w:r>
    </w:p>
    <w:p w14:paraId="23D91148" w14:textId="77777777" w:rsidR="00AC6754" w:rsidRPr="0079341D" w:rsidRDefault="00437260" w:rsidP="0007629E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s</w:t>
      </w:r>
      <w:r w:rsidR="00AC6754" w:rsidRPr="0079341D">
        <w:rPr>
          <w:rFonts w:asciiTheme="majorHAnsi" w:hAnsiTheme="majorHAnsi"/>
          <w:noProof/>
          <w:sz w:val="24"/>
          <w:lang w:val="lt-LT"/>
        </w:rPr>
        <w:t>uderinamas su visų tipų kompozitais;</w:t>
      </w:r>
    </w:p>
    <w:p w14:paraId="23D91149" w14:textId="77777777" w:rsidR="00AC6754" w:rsidRPr="0079341D" w:rsidRDefault="00437260" w:rsidP="0007629E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s</w:t>
      </w:r>
      <w:r w:rsidR="00AC6754" w:rsidRPr="0079341D">
        <w:rPr>
          <w:rFonts w:asciiTheme="majorHAnsi" w:hAnsiTheme="majorHAnsi"/>
          <w:noProof/>
          <w:sz w:val="24"/>
          <w:lang w:val="lt-LT"/>
        </w:rPr>
        <w:t>u metaliniu laikikliu;</w:t>
      </w:r>
    </w:p>
    <w:p w14:paraId="23D9114A" w14:textId="77777777" w:rsidR="00AC6754" w:rsidRDefault="00437260" w:rsidP="0007629E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d</w:t>
      </w:r>
      <w:r w:rsidR="00AC6754" w:rsidRPr="0079341D">
        <w:rPr>
          <w:rFonts w:asciiTheme="majorHAnsi" w:hAnsiTheme="majorHAnsi"/>
          <w:noProof/>
          <w:sz w:val="24"/>
          <w:lang w:val="lt-LT"/>
        </w:rPr>
        <w:t>augkartinio naudojimo;</w:t>
      </w:r>
    </w:p>
    <w:p w14:paraId="23D9114B" w14:textId="77777777" w:rsidR="0007629E" w:rsidRPr="0079341D" w:rsidRDefault="0007629E" w:rsidP="00AC6754">
      <w:pPr>
        <w:pStyle w:val="ListParagraph"/>
        <w:numPr>
          <w:ilvl w:val="0"/>
          <w:numId w:val="14"/>
        </w:numPr>
        <w:spacing w:line="240" w:lineRule="auto"/>
        <w:rPr>
          <w:rFonts w:asciiTheme="majorHAnsi" w:hAnsiTheme="majorHAnsi"/>
          <w:noProof/>
          <w:sz w:val="24"/>
          <w:lang w:val="lt-LT"/>
        </w:rPr>
      </w:pPr>
      <w:r w:rsidRPr="0079341D">
        <w:rPr>
          <w:rFonts w:asciiTheme="majorHAnsi" w:hAnsiTheme="majorHAnsi"/>
          <w:noProof/>
          <w:sz w:val="24"/>
          <w:lang w:val="lt-LT"/>
        </w:rPr>
        <w:t>pakuotėje 3 vnt. polyrų pradiniam poliravimui ir 3 vnt. galutiniam poliravimui</w:t>
      </w:r>
      <w:r w:rsidR="00437260">
        <w:rPr>
          <w:rFonts w:asciiTheme="majorHAnsi" w:hAnsiTheme="majorHAnsi"/>
          <w:noProof/>
          <w:sz w:val="24"/>
          <w:lang w:val="lt-LT"/>
        </w:rPr>
        <w:t>‘</w:t>
      </w:r>
    </w:p>
    <w:p w14:paraId="23D9114C" w14:textId="77777777" w:rsidR="00AC6754" w:rsidRPr="0079341D" w:rsidRDefault="00437260" w:rsidP="00AC6754">
      <w:pPr>
        <w:pStyle w:val="ListParagraph"/>
        <w:numPr>
          <w:ilvl w:val="0"/>
          <w:numId w:val="14"/>
        </w:numPr>
        <w:spacing w:line="240" w:lineRule="auto"/>
        <w:rPr>
          <w:rFonts w:asciiTheme="majorHAnsi" w:hAnsiTheme="majorHAnsi"/>
          <w:noProof/>
          <w:sz w:val="24"/>
          <w:lang w:val="lt-LT"/>
        </w:rPr>
      </w:pPr>
      <w:r>
        <w:rPr>
          <w:rFonts w:asciiTheme="majorHAnsi" w:hAnsiTheme="majorHAnsi"/>
          <w:noProof/>
          <w:sz w:val="24"/>
          <w:lang w:val="lt-LT"/>
        </w:rPr>
        <w:t>p</w:t>
      </w:r>
      <w:r w:rsidR="00AC6754" w:rsidRPr="0079341D">
        <w:rPr>
          <w:rFonts w:asciiTheme="majorHAnsi" w:hAnsiTheme="majorHAnsi"/>
          <w:noProof/>
          <w:sz w:val="24"/>
          <w:lang w:val="lt-LT"/>
        </w:rPr>
        <w:t xml:space="preserve">oreikis – 40 rink. </w:t>
      </w:r>
    </w:p>
    <w:p w14:paraId="23D9114D" w14:textId="77777777" w:rsidR="00AC6754" w:rsidRPr="0079341D" w:rsidRDefault="00AC6754" w:rsidP="00F36585">
      <w:p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</w:p>
    <w:p w14:paraId="23D9114E" w14:textId="77777777" w:rsidR="0062202F" w:rsidRPr="0062202F" w:rsidRDefault="0062202F" w:rsidP="006220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4</w:t>
      </w:r>
      <w:r w:rsidRPr="0062202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. Standartiniai nerūdijančio plieno vainikėliai, skirti pieninių krūminių dantų atstatymui</w:t>
      </w:r>
    </w:p>
    <w:p w14:paraId="23D9114F" w14:textId="77777777" w:rsidR="0062202F" w:rsidRPr="006D5847" w:rsidRDefault="0062202F" w:rsidP="0062202F">
      <w:pPr>
        <w:pStyle w:val="Default"/>
        <w:numPr>
          <w:ilvl w:val="0"/>
          <w:numId w:val="17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pagaminti iš plieno</w:t>
      </w:r>
      <w:r>
        <w:rPr>
          <w:noProof/>
          <w:lang w:val="lt-LT"/>
        </w:rPr>
        <w:t xml:space="preserve"> arba lygiaverčiai</w:t>
      </w:r>
      <w:r w:rsidRPr="006D5847">
        <w:rPr>
          <w:noProof/>
          <w:lang w:val="lt-LT"/>
        </w:rPr>
        <w:t xml:space="preserve">; </w:t>
      </w:r>
    </w:p>
    <w:p w14:paraId="23D91150" w14:textId="77777777" w:rsidR="0062202F" w:rsidRPr="006D5847" w:rsidRDefault="0062202F" w:rsidP="0062202F">
      <w:pPr>
        <w:pStyle w:val="Default"/>
        <w:numPr>
          <w:ilvl w:val="0"/>
          <w:numId w:val="17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 xml:space="preserve">skirti pieninių krūminių dantų atstatymui; </w:t>
      </w:r>
    </w:p>
    <w:p w14:paraId="23D91151" w14:textId="77777777" w:rsidR="0062202F" w:rsidRPr="006D5847" w:rsidRDefault="0062202F" w:rsidP="0062202F">
      <w:pPr>
        <w:pStyle w:val="Default"/>
        <w:numPr>
          <w:ilvl w:val="0"/>
          <w:numId w:val="17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gaminami 6 skirtingų dydžių, suformuotų pagal 8 pieninių dantų anatominę formą:</w:t>
      </w:r>
    </w:p>
    <w:p w14:paraId="23D91152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bookmarkStart w:id="0" w:name="_Hlk500241870"/>
      <w:r w:rsidRPr="00A03634">
        <w:rPr>
          <w:i/>
          <w:noProof/>
          <w:color w:val="auto"/>
          <w:lang w:val="lt-LT"/>
        </w:rPr>
        <w:t xml:space="preserve">-viršutinio pirmojo pieninio krūminio danties, dešinės pusės: </w:t>
      </w:r>
      <w:bookmarkEnd w:id="0"/>
      <w:r w:rsidRPr="00A03634">
        <w:rPr>
          <w:i/>
          <w:noProof/>
          <w:color w:val="auto"/>
          <w:lang w:val="lt-LT"/>
        </w:rPr>
        <w:t>7.2mm arba D 2; 7.6mm arba D3; 8.0mm arba D4; 8.4mm arba D5; 8.8mm arba D6; 9.2mm arba D7;</w:t>
      </w:r>
    </w:p>
    <w:p w14:paraId="23D91153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 xml:space="preserve">-viršutinio pirmojo pieninio krūminio danties, kairės pusės: 7.2mm arba D 2; 7.6mm arba D3; 8.0mm arba D4; 8.4mm arba D5; 8.8mm arba D6; 9.2mm arba D7; </w:t>
      </w:r>
    </w:p>
    <w:p w14:paraId="23D91154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lastRenderedPageBreak/>
        <w:t xml:space="preserve">-viršutinio antrojo pieninio krūminio danties, dešinės pusės: 9.2mm arba E 2; 9.6mm arba E3; 10.0mm arba E4; 10.4mm arba E5; 10.8mm arba E6; 11.2mm arba E7; </w:t>
      </w:r>
    </w:p>
    <w:p w14:paraId="23D91155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-viršutinio antrojo pieninio krūminio danties, kairės pusės: 9.2 mm arba E 2; 9.6 mm arba E3; 10.0 mm arba E 4; 10.4 mm arba E 5; 10.8 mm arba E 6; 11.2 mm arba</w:t>
      </w:r>
    </w:p>
    <w:p w14:paraId="23D91156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E7;</w:t>
      </w:r>
    </w:p>
    <w:p w14:paraId="23D91157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dešinės pusės: 7.3 mm arba D2; 7.7 mm arba D3; 8.1 mm arba D4; 8.5 mm arba D5; 8.9 mm arba D6; 9.3 mm arba D7; </w:t>
      </w:r>
    </w:p>
    <w:p w14:paraId="23D91158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kairės pusės: 7.3 mm arba D 2; 7.7 mm arba D 3; 8.1 mm arba D 4; 8.5 mm arba D 5; 8.9 mm arba D 6; 9.3 mm arba D7; </w:t>
      </w:r>
    </w:p>
    <w:p w14:paraId="23D91159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dešinės pusės: </w:t>
      </w:r>
      <w:bookmarkStart w:id="1" w:name="_Hlk500242156"/>
      <w:r w:rsidRPr="006D5847">
        <w:rPr>
          <w:i/>
          <w:noProof/>
          <w:color w:val="auto"/>
          <w:lang w:val="lt-LT"/>
        </w:rPr>
        <w:t xml:space="preserve">9.4 mm arba E 2; 9.8 mm arba E 3; 10.2 mm arba E 4; 10.6 mm arba E 5; 11.0 mm arba E 6; 11.4 mm arba </w:t>
      </w:r>
    </w:p>
    <w:p w14:paraId="23D9115A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>E</w:t>
      </w:r>
      <w:bookmarkEnd w:id="1"/>
      <w:r w:rsidRPr="006D5847">
        <w:rPr>
          <w:i/>
          <w:noProof/>
          <w:color w:val="auto"/>
          <w:lang w:val="lt-LT"/>
        </w:rPr>
        <w:t>7;</w:t>
      </w:r>
    </w:p>
    <w:p w14:paraId="23D9115B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kairės pusės: 9.4 mm arba E 2; 9.8 mm arba E 3; 10.2 mm arba E 4; 10.6 mm arba E 5; 11.0 mm arba E 6; 11.4 mm arba </w:t>
      </w:r>
    </w:p>
    <w:p w14:paraId="23D9115C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E7; </w:t>
      </w:r>
    </w:p>
    <w:p w14:paraId="23D9115D" w14:textId="77777777" w:rsidR="0062202F" w:rsidRPr="000D0D1F" w:rsidRDefault="0062202F" w:rsidP="0062202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D0D1F">
        <w:rPr>
          <w:rFonts w:ascii="Times New Roman" w:eastAsia="Calibri" w:hAnsi="Times New Roman" w:cs="Times New Roman"/>
          <w:noProof/>
          <w:sz w:val="24"/>
          <w:szCs w:val="24"/>
        </w:rPr>
        <w:t xml:space="preserve">poreikis </w:t>
      </w:r>
      <w:r w:rsidRPr="000D0D1F">
        <w:rPr>
          <w:rFonts w:ascii="Times New Roman" w:hAnsi="Times New Roman" w:cs="Times New Roman"/>
          <w:noProof/>
          <w:sz w:val="24"/>
          <w:szCs w:val="24"/>
        </w:rPr>
        <w:t>480 vnt.</w:t>
      </w:r>
    </w:p>
    <w:p w14:paraId="23D9115E" w14:textId="77777777" w:rsidR="00A16F2A" w:rsidRPr="0079341D" w:rsidRDefault="00A16F2A" w:rsidP="00A16F2A">
      <w:pPr>
        <w:spacing w:after="0" w:line="240" w:lineRule="auto"/>
        <w:rPr>
          <w:rFonts w:asciiTheme="majorHAnsi" w:hAnsiTheme="majorHAnsi" w:cs="Times New Roman"/>
          <w:b/>
          <w:noProof/>
          <w:sz w:val="24"/>
          <w:lang w:val="lt-LT"/>
        </w:rPr>
      </w:pPr>
    </w:p>
    <w:p w14:paraId="23D9115F" w14:textId="77777777" w:rsidR="0062202F" w:rsidRPr="0062202F" w:rsidRDefault="0062202F" w:rsidP="006220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5</w:t>
      </w:r>
      <w:r w:rsidRPr="0062202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. Standartiniai nerūdijančio plieno vainikėliai, skirti pieninių krūminių dantų atstatymui</w:t>
      </w:r>
    </w:p>
    <w:p w14:paraId="23D91160" w14:textId="77777777" w:rsidR="0062202F" w:rsidRPr="006D5847" w:rsidRDefault="0062202F" w:rsidP="0062202F">
      <w:pPr>
        <w:pStyle w:val="Default"/>
        <w:numPr>
          <w:ilvl w:val="0"/>
          <w:numId w:val="17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pagaminti iš plieno</w:t>
      </w:r>
      <w:r>
        <w:rPr>
          <w:noProof/>
          <w:lang w:val="lt-LT"/>
        </w:rPr>
        <w:t xml:space="preserve"> arba lygiaverčiai</w:t>
      </w:r>
      <w:r w:rsidRPr="006D5847">
        <w:rPr>
          <w:noProof/>
          <w:lang w:val="lt-LT"/>
        </w:rPr>
        <w:t xml:space="preserve">; </w:t>
      </w:r>
    </w:p>
    <w:p w14:paraId="23D91161" w14:textId="77777777" w:rsidR="0062202F" w:rsidRPr="006D5847" w:rsidRDefault="0062202F" w:rsidP="0062202F">
      <w:pPr>
        <w:pStyle w:val="Default"/>
        <w:numPr>
          <w:ilvl w:val="0"/>
          <w:numId w:val="17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 xml:space="preserve">skirti pieninių krūminių dantų atstatymui; </w:t>
      </w:r>
    </w:p>
    <w:p w14:paraId="23D91162" w14:textId="77777777" w:rsidR="0062202F" w:rsidRPr="006D5847" w:rsidRDefault="0062202F" w:rsidP="0062202F">
      <w:pPr>
        <w:pStyle w:val="Default"/>
        <w:numPr>
          <w:ilvl w:val="0"/>
          <w:numId w:val="17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gaminami 6 skirtingų dydžių, suformuotų pagal 8 pieninių dantų anatominę formą:</w:t>
      </w:r>
    </w:p>
    <w:p w14:paraId="23D91163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-viršutinio pirmojo pieninio krūminio danties, dešinės pusės: 7.2mm arba D 2; 7.6mm arba D3; 8.0mm arba D4; 8.4mm arba D5; 8.8mm arba D6; 9.2mm arba D7;</w:t>
      </w:r>
    </w:p>
    <w:p w14:paraId="23D91164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 xml:space="preserve">-viršutinio pirmojo pieninio krūminio danties, kairės pusės: 7.2mm arba D 2; 7.6mm arba D3; 8.0mm arba D4; 8.4mm arba D5; 8.8mm arba D6; 9.2mm arba D7; </w:t>
      </w:r>
    </w:p>
    <w:p w14:paraId="23D91165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 xml:space="preserve">-viršutinio antrojo pieninio krūminio danties, dešinės pusės: 9.2mm arba E 2; 9.6mm arba E3; 10.0mm arba E4; 10.4mm arba E5; 10.8mm arba E6; 11.2mm arba E7; </w:t>
      </w:r>
    </w:p>
    <w:p w14:paraId="23D91166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-viršutinio antrojo pieninio krūminio danties, kairės pusės: 9.2 mm arba E 2; 9.6 mm arba E3; 10.0 mm arba E 4; 10.4 mm arba E 5; 10.8 mm arba E 6; 11.2 mm arba</w:t>
      </w:r>
    </w:p>
    <w:p w14:paraId="23D91167" w14:textId="77777777" w:rsidR="0062202F" w:rsidRPr="00A03634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E7;</w:t>
      </w:r>
    </w:p>
    <w:p w14:paraId="23D91168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dešinės pusės: 7.3 mm arba D2; 7.7 mm arba D3; 8.1 mm arba D4; 8.5 mm arba D5; 8.9 mm arba D6; 9.3 mm arba D7; </w:t>
      </w:r>
    </w:p>
    <w:p w14:paraId="23D91169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kairės pusės: 7.3 mm arba D 2; 7.7 mm arba D 3; 8.1 mm arba D 4; 8.5 mm arba D 5; 8.9 mm arba D 6; 9.3 mm arba D7; </w:t>
      </w:r>
    </w:p>
    <w:p w14:paraId="23D9116A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dešinės pusės: 9.4 mm arba E 2; 9.8 mm arba E 3; 10.2 mm arba E 4; 10.6 mm arba E 5; 11.0 mm arba E 6; 11.4 mm arba </w:t>
      </w:r>
    </w:p>
    <w:p w14:paraId="23D9116B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>E7;</w:t>
      </w:r>
    </w:p>
    <w:p w14:paraId="23D9116C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kairės pusės: 9.4 mm arba E 2; 9.8 mm arba E 3; 10.2 mm arba E 4; 10.6 mm arba E 5; 11.0 mm arba E 6; 11.4 mm arba </w:t>
      </w:r>
    </w:p>
    <w:p w14:paraId="23D9116D" w14:textId="77777777" w:rsidR="0062202F" w:rsidRPr="006D5847" w:rsidRDefault="0062202F" w:rsidP="0062202F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E7; </w:t>
      </w:r>
    </w:p>
    <w:p w14:paraId="23D9116E" w14:textId="77777777" w:rsidR="0062202F" w:rsidRPr="000D0D1F" w:rsidRDefault="0062202F" w:rsidP="0062202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D0D1F">
        <w:rPr>
          <w:rFonts w:ascii="Times New Roman" w:eastAsia="Calibri" w:hAnsi="Times New Roman" w:cs="Times New Roman"/>
          <w:noProof/>
          <w:sz w:val="24"/>
          <w:szCs w:val="24"/>
        </w:rPr>
        <w:t xml:space="preserve">poreikis </w:t>
      </w:r>
      <w:r>
        <w:rPr>
          <w:rFonts w:ascii="Times New Roman" w:hAnsi="Times New Roman" w:cs="Times New Roman"/>
          <w:noProof/>
          <w:sz w:val="24"/>
          <w:szCs w:val="24"/>
        </w:rPr>
        <w:t>2 rink</w:t>
      </w:r>
      <w:r w:rsidRPr="000D0D1F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23D9116F" w14:textId="77777777" w:rsidR="0062202F" w:rsidRDefault="0062202F" w:rsidP="0062202F">
      <w:pPr>
        <w:spacing w:after="0" w:line="240" w:lineRule="auto"/>
        <w:rPr>
          <w:rFonts w:asciiTheme="majorHAnsi" w:hAnsiTheme="majorHAnsi" w:cs="Times New Roman"/>
          <w:b/>
          <w:noProof/>
          <w:sz w:val="24"/>
          <w:lang w:val="lt-LT"/>
        </w:rPr>
      </w:pPr>
    </w:p>
    <w:p w14:paraId="23D91170" w14:textId="77777777" w:rsidR="00A97652" w:rsidRPr="0079341D" w:rsidRDefault="00A97652" w:rsidP="0062202F">
      <w:pPr>
        <w:spacing w:after="0" w:line="240" w:lineRule="auto"/>
        <w:rPr>
          <w:rFonts w:asciiTheme="majorHAnsi" w:hAnsiTheme="majorHAnsi" w:cs="Times New Roman"/>
          <w:b/>
          <w:noProof/>
          <w:sz w:val="24"/>
          <w:lang w:val="lt-LT"/>
        </w:rPr>
      </w:pPr>
    </w:p>
    <w:p w14:paraId="23D91171" w14:textId="77777777" w:rsidR="00A97652" w:rsidRPr="00E86B38" w:rsidRDefault="00A97652" w:rsidP="00A97652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E86B38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PASTABOS:</w:t>
      </w:r>
    </w:p>
    <w:p w14:paraId="23D91172" w14:textId="77777777" w:rsidR="00A97652" w:rsidRPr="00E86B38" w:rsidRDefault="00A97652" w:rsidP="00A97652">
      <w:pPr>
        <w:numPr>
          <w:ilvl w:val="0"/>
          <w:numId w:val="19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E86B38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Siūlomos prekės turi būti paženklintos CE ženklu (pareikalavus pateikti sertifikato kopiją).</w:t>
      </w:r>
    </w:p>
    <w:p w14:paraId="23D91173" w14:textId="77777777" w:rsidR="00A97652" w:rsidRPr="00E86B38" w:rsidRDefault="00A97652" w:rsidP="00A97652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</w:rPr>
      </w:pPr>
      <w:r w:rsidRPr="00E86B38">
        <w:rPr>
          <w:rFonts w:ascii="Cambria" w:hAnsi="Cambria" w:cs="Times New Roman"/>
          <w:noProof/>
          <w:sz w:val="24"/>
          <w:szCs w:val="24"/>
        </w:rPr>
        <w:t>Tiekėjai privalo pateikti siūlomų prekių katalogus originalo ir/arba lietuvių kalba, kataloguose turi būti pažymėti siūlomų prekių pirkimo dalių numeriai.</w:t>
      </w:r>
    </w:p>
    <w:p w14:paraId="23D91174" w14:textId="77777777" w:rsidR="00A97652" w:rsidRPr="00E86B38" w:rsidRDefault="00A97652" w:rsidP="00A97652">
      <w:pPr>
        <w:pStyle w:val="list0020paragraph"/>
        <w:numPr>
          <w:ilvl w:val="0"/>
          <w:numId w:val="19"/>
        </w:numPr>
        <w:spacing w:before="0" w:beforeAutospacing="0" w:after="0" w:afterAutospacing="0"/>
        <w:jc w:val="both"/>
        <w:rPr>
          <w:rFonts w:ascii="Cambria" w:hAnsi="Cambria"/>
        </w:rPr>
      </w:pPr>
      <w:r w:rsidRPr="00E86B38">
        <w:rPr>
          <w:rFonts w:ascii="Cambria" w:hAnsi="Cambria"/>
        </w:rPr>
        <w:lastRenderedPageBreak/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23D91175" w14:textId="77777777" w:rsidR="00A97652" w:rsidRPr="00E86B38" w:rsidRDefault="00A97652" w:rsidP="00A97652">
      <w:pPr>
        <w:numPr>
          <w:ilvl w:val="0"/>
          <w:numId w:val="19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</w:pPr>
      <w:r w:rsidRPr="00E86B38">
        <w:rPr>
          <w:rFonts w:ascii="Cambria" w:eastAsia="Times New Roman" w:hAnsi="Cambria" w:cs="Times New Roman"/>
          <w:noProof/>
          <w:sz w:val="24"/>
          <w:szCs w:val="24"/>
          <w:lang w:val="lt-LT" w:eastAsia="lt-LT"/>
        </w:rPr>
        <w:t>Komisijai paprašius, per komisijos nurodytą terminą, tiekėjai turės pristatyti prekių pavyzdžius.</w:t>
      </w:r>
    </w:p>
    <w:p w14:paraId="23D91176" w14:textId="77777777" w:rsidR="00A97652" w:rsidRPr="00E86B38" w:rsidRDefault="00A97652" w:rsidP="00A97652">
      <w:pPr>
        <w:spacing w:after="0"/>
        <w:rPr>
          <w:rFonts w:ascii="Cambria" w:hAnsi="Cambria"/>
          <w:sz w:val="24"/>
          <w:szCs w:val="24"/>
          <w:lang w:val="lt-LT"/>
        </w:rPr>
      </w:pPr>
    </w:p>
    <w:p w14:paraId="23D91177" w14:textId="77777777" w:rsidR="00A97652" w:rsidRPr="003D697B" w:rsidRDefault="00A97652" w:rsidP="00A97652">
      <w:pPr>
        <w:rPr>
          <w:rFonts w:ascii="Times New Roman" w:eastAsia="Times New Roman" w:hAnsi="Times New Roman" w:cs="Times New Roman"/>
          <w:noProof/>
          <w:lang w:val="lt-LT" w:eastAsia="lt-LT"/>
        </w:rPr>
      </w:pPr>
      <w:bookmarkStart w:id="2" w:name="_GoBack"/>
      <w:bookmarkEnd w:id="2"/>
    </w:p>
    <w:sectPr w:rsidR="00A97652" w:rsidRPr="003D697B" w:rsidSect="000C4DD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F6DB3"/>
    <w:multiLevelType w:val="hybridMultilevel"/>
    <w:tmpl w:val="52D65C1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482"/>
    <w:multiLevelType w:val="multilevel"/>
    <w:tmpl w:val="FE28D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07740"/>
    <w:multiLevelType w:val="hybridMultilevel"/>
    <w:tmpl w:val="667AF4C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70D98"/>
    <w:multiLevelType w:val="multilevel"/>
    <w:tmpl w:val="5EE63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" w15:restartNumberingAfterBreak="0">
    <w:nsid w:val="1EA67AD7"/>
    <w:multiLevelType w:val="hybridMultilevel"/>
    <w:tmpl w:val="AB6E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82CC6"/>
    <w:multiLevelType w:val="hybridMultilevel"/>
    <w:tmpl w:val="A2680C7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51C61"/>
    <w:multiLevelType w:val="hybridMultilevel"/>
    <w:tmpl w:val="C64AB7C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CB1E63"/>
    <w:multiLevelType w:val="hybridMultilevel"/>
    <w:tmpl w:val="092C4CD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875E03"/>
    <w:multiLevelType w:val="hybridMultilevel"/>
    <w:tmpl w:val="B1F0C0F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F01E5B"/>
    <w:multiLevelType w:val="multilevel"/>
    <w:tmpl w:val="78DE65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FF31D54"/>
    <w:multiLevelType w:val="hybridMultilevel"/>
    <w:tmpl w:val="408A4818"/>
    <w:lvl w:ilvl="0" w:tplc="3B3A7682">
      <w:start w:val="15"/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FA7DCE"/>
    <w:multiLevelType w:val="hybridMultilevel"/>
    <w:tmpl w:val="45BEE3C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7A2F9D"/>
    <w:multiLevelType w:val="hybridMultilevel"/>
    <w:tmpl w:val="BBBA6B8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C03A8"/>
    <w:multiLevelType w:val="hybridMultilevel"/>
    <w:tmpl w:val="D850345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92D95"/>
    <w:multiLevelType w:val="hybridMultilevel"/>
    <w:tmpl w:val="AFE0A5A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1515FC"/>
    <w:multiLevelType w:val="hybridMultilevel"/>
    <w:tmpl w:val="24344C2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3A7682">
      <w:start w:val="1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2"/>
  </w:num>
  <w:num w:numId="8">
    <w:abstractNumId w:val="9"/>
  </w:num>
  <w:num w:numId="9">
    <w:abstractNumId w:val="3"/>
  </w:num>
  <w:num w:numId="10">
    <w:abstractNumId w:val="1"/>
  </w:num>
  <w:num w:numId="11">
    <w:abstractNumId w:val="0"/>
  </w:num>
  <w:num w:numId="12">
    <w:abstractNumId w:val="16"/>
  </w:num>
  <w:num w:numId="13">
    <w:abstractNumId w:val="2"/>
  </w:num>
  <w:num w:numId="14">
    <w:abstractNumId w:val="7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625"/>
    <w:rsid w:val="00001197"/>
    <w:rsid w:val="00004BA8"/>
    <w:rsid w:val="00026808"/>
    <w:rsid w:val="0002734F"/>
    <w:rsid w:val="0005174B"/>
    <w:rsid w:val="00053A14"/>
    <w:rsid w:val="00063DFA"/>
    <w:rsid w:val="00072CF9"/>
    <w:rsid w:val="0007629E"/>
    <w:rsid w:val="0008100C"/>
    <w:rsid w:val="000843B1"/>
    <w:rsid w:val="00090CD2"/>
    <w:rsid w:val="00092A92"/>
    <w:rsid w:val="00097A53"/>
    <w:rsid w:val="000A5E85"/>
    <w:rsid w:val="000B09AF"/>
    <w:rsid w:val="000C3ED1"/>
    <w:rsid w:val="000C4DD5"/>
    <w:rsid w:val="000D0C0A"/>
    <w:rsid w:val="000D202B"/>
    <w:rsid w:val="000D2A73"/>
    <w:rsid w:val="00107AD2"/>
    <w:rsid w:val="00113695"/>
    <w:rsid w:val="00134D85"/>
    <w:rsid w:val="0013720F"/>
    <w:rsid w:val="00145CB0"/>
    <w:rsid w:val="00153B5F"/>
    <w:rsid w:val="00194255"/>
    <w:rsid w:val="001C626D"/>
    <w:rsid w:val="001D5EC8"/>
    <w:rsid w:val="001E26E5"/>
    <w:rsid w:val="001E563C"/>
    <w:rsid w:val="001F253F"/>
    <w:rsid w:val="00207E23"/>
    <w:rsid w:val="0022419A"/>
    <w:rsid w:val="00231B7A"/>
    <w:rsid w:val="00250830"/>
    <w:rsid w:val="0025200C"/>
    <w:rsid w:val="0025365A"/>
    <w:rsid w:val="00254961"/>
    <w:rsid w:val="00277691"/>
    <w:rsid w:val="002C75F9"/>
    <w:rsid w:val="002C7C34"/>
    <w:rsid w:val="002F5D42"/>
    <w:rsid w:val="00317AA1"/>
    <w:rsid w:val="00325B75"/>
    <w:rsid w:val="0034090D"/>
    <w:rsid w:val="00351BA9"/>
    <w:rsid w:val="00374BC6"/>
    <w:rsid w:val="00384667"/>
    <w:rsid w:val="003A5C23"/>
    <w:rsid w:val="003D2B8C"/>
    <w:rsid w:val="003F2808"/>
    <w:rsid w:val="0040034E"/>
    <w:rsid w:val="004065AC"/>
    <w:rsid w:val="00437260"/>
    <w:rsid w:val="00446F21"/>
    <w:rsid w:val="00453BC5"/>
    <w:rsid w:val="00460BFA"/>
    <w:rsid w:val="00486E07"/>
    <w:rsid w:val="004A7FB7"/>
    <w:rsid w:val="004B77AB"/>
    <w:rsid w:val="004C79C3"/>
    <w:rsid w:val="004D0CBD"/>
    <w:rsid w:val="004D1A5E"/>
    <w:rsid w:val="004D79D0"/>
    <w:rsid w:val="004F6E69"/>
    <w:rsid w:val="00544A57"/>
    <w:rsid w:val="00580DD5"/>
    <w:rsid w:val="00582FC0"/>
    <w:rsid w:val="00593B4C"/>
    <w:rsid w:val="005C342D"/>
    <w:rsid w:val="005D68BA"/>
    <w:rsid w:val="005E7304"/>
    <w:rsid w:val="0062202F"/>
    <w:rsid w:val="00634DBF"/>
    <w:rsid w:val="006360F7"/>
    <w:rsid w:val="006375C6"/>
    <w:rsid w:val="00652AAF"/>
    <w:rsid w:val="006612BA"/>
    <w:rsid w:val="00661AE5"/>
    <w:rsid w:val="0067256A"/>
    <w:rsid w:val="00687F5D"/>
    <w:rsid w:val="00693704"/>
    <w:rsid w:val="006A7AD1"/>
    <w:rsid w:val="00702D75"/>
    <w:rsid w:val="0072782F"/>
    <w:rsid w:val="00731E15"/>
    <w:rsid w:val="00734B90"/>
    <w:rsid w:val="00744B52"/>
    <w:rsid w:val="00753D8C"/>
    <w:rsid w:val="00757DE4"/>
    <w:rsid w:val="00762F45"/>
    <w:rsid w:val="00790909"/>
    <w:rsid w:val="0079341D"/>
    <w:rsid w:val="00794E94"/>
    <w:rsid w:val="007A15F5"/>
    <w:rsid w:val="007A5B5B"/>
    <w:rsid w:val="007B2C8A"/>
    <w:rsid w:val="007B3A3D"/>
    <w:rsid w:val="007C5E07"/>
    <w:rsid w:val="007C7846"/>
    <w:rsid w:val="00823302"/>
    <w:rsid w:val="00843D09"/>
    <w:rsid w:val="00854DA6"/>
    <w:rsid w:val="00856BCD"/>
    <w:rsid w:val="00857EA5"/>
    <w:rsid w:val="00860625"/>
    <w:rsid w:val="00881277"/>
    <w:rsid w:val="008A0651"/>
    <w:rsid w:val="008B02CC"/>
    <w:rsid w:val="008B2CE5"/>
    <w:rsid w:val="008B4F31"/>
    <w:rsid w:val="008E6A29"/>
    <w:rsid w:val="008F3F29"/>
    <w:rsid w:val="0090178A"/>
    <w:rsid w:val="00911464"/>
    <w:rsid w:val="00915838"/>
    <w:rsid w:val="00923A57"/>
    <w:rsid w:val="00945BAA"/>
    <w:rsid w:val="00950810"/>
    <w:rsid w:val="00995A90"/>
    <w:rsid w:val="009B457A"/>
    <w:rsid w:val="009C1FB3"/>
    <w:rsid w:val="009D0D98"/>
    <w:rsid w:val="009E1514"/>
    <w:rsid w:val="009E28C7"/>
    <w:rsid w:val="009E5A5B"/>
    <w:rsid w:val="009F1BA1"/>
    <w:rsid w:val="00A135C2"/>
    <w:rsid w:val="00A16F2A"/>
    <w:rsid w:val="00A21DDD"/>
    <w:rsid w:val="00A227E1"/>
    <w:rsid w:val="00A4376C"/>
    <w:rsid w:val="00A52B8E"/>
    <w:rsid w:val="00A560B8"/>
    <w:rsid w:val="00A5700D"/>
    <w:rsid w:val="00A761F1"/>
    <w:rsid w:val="00A810E7"/>
    <w:rsid w:val="00A97652"/>
    <w:rsid w:val="00AA215A"/>
    <w:rsid w:val="00AC44F9"/>
    <w:rsid w:val="00AC6754"/>
    <w:rsid w:val="00AE17D1"/>
    <w:rsid w:val="00AE1CD1"/>
    <w:rsid w:val="00B018F8"/>
    <w:rsid w:val="00B2316A"/>
    <w:rsid w:val="00B245CB"/>
    <w:rsid w:val="00B34804"/>
    <w:rsid w:val="00B53A89"/>
    <w:rsid w:val="00B55DF3"/>
    <w:rsid w:val="00B5699D"/>
    <w:rsid w:val="00B73721"/>
    <w:rsid w:val="00BB0621"/>
    <w:rsid w:val="00BC248A"/>
    <w:rsid w:val="00BE7767"/>
    <w:rsid w:val="00BF3F2B"/>
    <w:rsid w:val="00C07683"/>
    <w:rsid w:val="00C35409"/>
    <w:rsid w:val="00C36DB0"/>
    <w:rsid w:val="00C40F16"/>
    <w:rsid w:val="00C61B7A"/>
    <w:rsid w:val="00C64900"/>
    <w:rsid w:val="00C66F1A"/>
    <w:rsid w:val="00C802F3"/>
    <w:rsid w:val="00CC7AB3"/>
    <w:rsid w:val="00D03C35"/>
    <w:rsid w:val="00D21F2C"/>
    <w:rsid w:val="00D726BE"/>
    <w:rsid w:val="00D9508C"/>
    <w:rsid w:val="00DA203E"/>
    <w:rsid w:val="00DA6CB8"/>
    <w:rsid w:val="00DB1EE1"/>
    <w:rsid w:val="00DB2E44"/>
    <w:rsid w:val="00DB30F5"/>
    <w:rsid w:val="00DD191C"/>
    <w:rsid w:val="00DD67A1"/>
    <w:rsid w:val="00DF53CE"/>
    <w:rsid w:val="00E13D44"/>
    <w:rsid w:val="00E413B1"/>
    <w:rsid w:val="00E478FF"/>
    <w:rsid w:val="00E5160C"/>
    <w:rsid w:val="00EA2DC7"/>
    <w:rsid w:val="00EA5545"/>
    <w:rsid w:val="00EB0EEF"/>
    <w:rsid w:val="00EC6B26"/>
    <w:rsid w:val="00EE54E6"/>
    <w:rsid w:val="00EF008C"/>
    <w:rsid w:val="00F20570"/>
    <w:rsid w:val="00F36585"/>
    <w:rsid w:val="00F41372"/>
    <w:rsid w:val="00F72991"/>
    <w:rsid w:val="00FB1473"/>
    <w:rsid w:val="00FE1C37"/>
    <w:rsid w:val="00FE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910F9"/>
  <w15:docId w15:val="{AB3DAD13-6411-400C-9EDD-7649188C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625"/>
    <w:pPr>
      <w:spacing w:after="160"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"/>
    <w:basedOn w:val="Normal"/>
    <w:link w:val="ListParagraphChar"/>
    <w:uiPriority w:val="34"/>
    <w:qFormat/>
    <w:rsid w:val="00860625"/>
    <w:pPr>
      <w:ind w:left="720"/>
      <w:contextualSpacing/>
    </w:pPr>
  </w:style>
  <w:style w:type="character" w:customStyle="1" w:styleId="ListParagraphChar">
    <w:name w:val="List Paragraph Char"/>
    <w:aliases w:val="List Paragraph Red Char"/>
    <w:link w:val="ListParagraph"/>
    <w:uiPriority w:val="34"/>
    <w:locked/>
    <w:rsid w:val="00AC6754"/>
    <w:rPr>
      <w:lang w:val="en-US"/>
    </w:rPr>
  </w:style>
  <w:style w:type="paragraph" w:customStyle="1" w:styleId="Default">
    <w:name w:val="Default"/>
    <w:rsid w:val="006220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list0020paragraph">
    <w:name w:val="list_0020paragraph"/>
    <w:basedOn w:val="Normal"/>
    <w:rsid w:val="00A97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56818-BD67-4E15-B0EA-AEF706765C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ECF751-FA16-445E-A653-7246E76643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0A1D6E-6D5F-480F-9C5B-A12151037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4250</Words>
  <Characters>2423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3</cp:revision>
  <cp:lastPrinted>2025-11-18T08:11:00Z</cp:lastPrinted>
  <dcterms:created xsi:type="dcterms:W3CDTF">2025-11-18T08:12:00Z</dcterms:created>
  <dcterms:modified xsi:type="dcterms:W3CDTF">2025-11-18T08:16:00Z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